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23736B4E" w14:paraId="574022A3" wp14:textId="4EC853C4" w14:noSpellErr="1">
      <w:pPr>
        <w:spacing w:line="480" w:lineRule="auto"/>
        <w:ind w:firstLine="720"/>
      </w:pPr>
      <w:bookmarkStart w:name="_GoBack" w:id="0"/>
      <w:bookmarkEnd w:id="0"/>
      <w:r w:rsidR="23736B4E">
        <w:rPr/>
        <w:t xml:space="preserve">Maggie: A Girl of the Streets is a story of moral struggle induced by her environment. </w:t>
      </w:r>
      <w:r w:rsidR="23736B4E">
        <w:rPr/>
        <w:t xml:space="preserve"> </w:t>
      </w:r>
      <w:r w:rsidR="23736B4E">
        <w:rPr/>
        <w:t>Maggie is born in the slums of N</w:t>
      </w:r>
      <w:r w:rsidR="23736B4E">
        <w:rPr/>
        <w:t>ew York</w:t>
      </w:r>
      <w:r w:rsidR="23736B4E">
        <w:rPr/>
        <w:t>. She knows no other life except what is displayed to her daily</w:t>
      </w:r>
      <w:r w:rsidR="23736B4E">
        <w:rPr/>
        <w:t xml:space="preserve">. All around her </w:t>
      </w:r>
      <w:r w:rsidR="23736B4E">
        <w:rPr/>
        <w:t>there</w:t>
      </w:r>
      <w:r w:rsidR="23736B4E">
        <w:rPr/>
        <w:t xml:space="preserve"> is</w:t>
      </w:r>
      <w:r w:rsidR="23736B4E">
        <w:rPr/>
        <w:t xml:space="preserve"> a hardness of </w:t>
      </w:r>
      <w:r w:rsidR="23736B4E">
        <w:rPr/>
        <w:t>character.</w:t>
      </w:r>
      <w:r w:rsidR="23736B4E">
        <w:rPr/>
        <w:t xml:space="preserve"> Her own brother, Jimmie, "hardens into a '</w:t>
      </w:r>
      <w:r w:rsidR="23736B4E">
        <w:rPr/>
        <w:t xml:space="preserve">tough' and Maggie weakens into self-doubt" (Gandal, 1993). The struggle to protect their soul and their mental state is real. Crane likens the struggle to that of warfare. The story of Maggie introduces "Crane's vision of life as warfare" (Stephen Townley Crane, 2000). While there is a general </w:t>
      </w:r>
      <w:r w:rsidR="23736B4E">
        <w:rPr/>
        <w:t>battle</w:t>
      </w:r>
      <w:r w:rsidR="23736B4E">
        <w:rPr/>
        <w:t xml:space="preserve"> </w:t>
      </w:r>
      <w:r w:rsidR="23736B4E">
        <w:rPr/>
        <w:t>to</w:t>
      </w:r>
      <w:r w:rsidR="23736B4E">
        <w:rPr/>
        <w:t xml:space="preserve"> just stay alive in the bowery, there is also the battle for a moral and ethical existence. </w:t>
      </w:r>
    </w:p>
    <w:p xmlns:wp14="http://schemas.microsoft.com/office/word/2010/wordml" w:rsidP="23736B4E" w14:paraId="2499AAD0" wp14:textId="10EAD548" w14:noSpellErr="1">
      <w:pPr>
        <w:pStyle w:val="Normal"/>
        <w:spacing w:line="480" w:lineRule="auto"/>
        <w:ind w:firstLine="720"/>
      </w:pPr>
      <w:r w:rsidR="23736B4E">
        <w:rPr/>
        <w:t>Jimmie struggles to find his value and self-</w:t>
      </w:r>
      <w:r w:rsidR="23736B4E">
        <w:rPr/>
        <w:t xml:space="preserve">worth. His existence is one of </w:t>
      </w:r>
      <w:r w:rsidR="23736B4E">
        <w:rPr/>
        <w:t>self-defens</w:t>
      </w:r>
      <w:r w:rsidR="23736B4E">
        <w:rPr/>
        <w:t>e</w:t>
      </w:r>
      <w:r w:rsidR="23736B4E">
        <w:rPr/>
        <w:t xml:space="preserve">, and </w:t>
      </w:r>
      <w:r w:rsidR="23736B4E">
        <w:rPr/>
        <w:t>bellige</w:t>
      </w:r>
      <w:r w:rsidR="23736B4E">
        <w:rPr/>
        <w:t>re</w:t>
      </w:r>
      <w:r w:rsidR="23736B4E">
        <w:rPr/>
        <w:t>nt</w:t>
      </w:r>
      <w:r w:rsidR="23736B4E">
        <w:rPr/>
        <w:t xml:space="preserve"> behavior. We see in the opening scene that he must stake his claim in the streets or he will be trampled on. Little Jimmie learns at an early age to defend his place in the streets. As he grows older, he still </w:t>
      </w:r>
      <w:r w:rsidR="23736B4E">
        <w:rPr/>
        <w:t xml:space="preserve">defends his place in the streets by becoming a barbaric driver. Jimmie is always ready to fight. To defend his right to be in the bowery. He even views himself "above Christians and aristocrats; he imagines that his down-trodden position...Had [an}element of grandeur" (Gandal, 1993). </w:t>
      </w:r>
    </w:p>
    <w:p xmlns:wp14="http://schemas.microsoft.com/office/word/2010/wordml" w:rsidP="23736B4E" w14:paraId="0D80B343" wp14:textId="293850AB">
      <w:pPr>
        <w:pStyle w:val="Normal"/>
        <w:spacing w:line="480" w:lineRule="auto"/>
        <w:ind w:firstLine="720"/>
      </w:pPr>
      <w:r w:rsidR="23736B4E">
        <w:rPr/>
        <w:t>Jimmie struggles with the ethical code that is not existent in the bowery. In the story, Crane debunks the "false values worshipped by society and exposed the part played by collective passivity in the destruction of innocence" (</w:t>
      </w:r>
      <w:proofErr w:type="spellStart"/>
      <w:r w:rsidR="23736B4E">
        <w:rPr/>
        <w:t>Cazmejou</w:t>
      </w:r>
      <w:proofErr w:type="spellEnd"/>
      <w:r w:rsidR="23736B4E">
        <w:rPr/>
        <w:t xml:space="preserve">, 1974). The ethical code in the streets is not the same code that can be lived by in </w:t>
      </w:r>
      <w:r w:rsidR="23736B4E">
        <w:rPr/>
        <w:t xml:space="preserve">other </w:t>
      </w:r>
      <w:r w:rsidR="23736B4E">
        <w:rPr/>
        <w:t>environ</w:t>
      </w:r>
      <w:r w:rsidR="23736B4E">
        <w:rPr/>
        <w:t>ments</w:t>
      </w:r>
      <w:r w:rsidR="23736B4E">
        <w:rPr/>
        <w:t xml:space="preserve">. The need to survive in the slums requires that boys and men fight back. If they do not they will be eliminated or struck down. As mentioned earlier, young boys learn to fight for their survival, taking their innocence away and hardening them for life. </w:t>
      </w:r>
    </w:p>
    <w:p xmlns:wp14="http://schemas.microsoft.com/office/word/2010/wordml" w:rsidP="23736B4E" w14:paraId="696B7A9D" wp14:textId="0B342EF6">
      <w:pPr>
        <w:pStyle w:val="Normal"/>
        <w:spacing w:line="480" w:lineRule="auto"/>
        <w:ind w:firstLine="720"/>
      </w:pPr>
      <w:r w:rsidR="23736B4E">
        <w:rPr/>
        <w:t xml:space="preserve">Maggie is exemplified as an </w:t>
      </w:r>
      <w:r w:rsidR="23736B4E">
        <w:rPr/>
        <w:t>innoc</w:t>
      </w:r>
      <w:r w:rsidR="23736B4E">
        <w:rPr/>
        <w:t>ent</w:t>
      </w:r>
      <w:r w:rsidR="23736B4E">
        <w:rPr/>
        <w:t xml:space="preserve"> girl who is untouched by her surroundings. The residents in the bowery think it is odd that she is not touched by the moral decline and bitterness present around her. She is as Crane expressed, "a girl who has blossomed in a mud-puddle" (</w:t>
      </w:r>
      <w:proofErr w:type="spellStart"/>
      <w:r w:rsidR="23736B4E">
        <w:rPr/>
        <w:t>Baym</w:t>
      </w:r>
      <w:proofErr w:type="spellEnd"/>
      <w:r w:rsidR="23736B4E">
        <w:rPr/>
        <w:t>, 2012). Maggie's innocence is eventually lost</w:t>
      </w:r>
      <w:r w:rsidR="23736B4E">
        <w:rPr/>
        <w:t>. When she discovers love, she sees nothing wrong with sharing herself with Pete. She appears to find</w:t>
      </w:r>
      <w:r w:rsidR="23736B4E">
        <w:rPr/>
        <w:t xml:space="preserve"> </w:t>
      </w:r>
      <w:r w:rsidR="23736B4E">
        <w:rPr/>
        <w:t xml:space="preserve">no guilt in her actions. The reader is </w:t>
      </w:r>
      <w:r w:rsidR="23736B4E">
        <w:rPr/>
        <w:t>left to</w:t>
      </w:r>
      <w:r w:rsidR="23736B4E">
        <w:rPr/>
        <w:t xml:space="preserve"> determine why Maggie dies in the end. In her moment of </w:t>
      </w:r>
      <w:r w:rsidR="23736B4E">
        <w:rPr/>
        <w:t xml:space="preserve">awareness, was there guilt that made her take her own </w:t>
      </w:r>
      <w:r w:rsidR="23736B4E">
        <w:rPr/>
        <w:t>life?</w:t>
      </w:r>
    </w:p>
    <w:p xmlns:wp14="http://schemas.microsoft.com/office/word/2010/wordml" w:rsidP="23736B4E" w14:paraId="338F220D" wp14:textId="3964FE4F" w14:noSpellErr="1">
      <w:pPr>
        <w:pStyle w:val="Normal"/>
        <w:spacing w:line="480" w:lineRule="auto"/>
        <w:ind w:firstLine="720"/>
      </w:pPr>
      <w:r w:rsidR="23736B4E">
        <w:rPr/>
        <w:t xml:space="preserve">In most novels about the poor, </w:t>
      </w:r>
      <w:r w:rsidR="23736B4E">
        <w:rPr/>
        <w:t>there is a struggle with morality and change. The main characters are faced with a moral decision brought on by their environment. If they are morally strong they choose the path that leads to a happy ending, if they are weak they choose the path that leads to destruction. In Maggie: Gir</w:t>
      </w:r>
      <w:r w:rsidR="23736B4E">
        <w:rPr/>
        <w:t xml:space="preserve">l of the Streets, Crane presents this moral dilemma not so much as a choice but as a product of environment. Life in the bowery slowly wears down the characters moral strength. They give in to temptation and sin without even realizing that they are doing something wrong. </w:t>
      </w:r>
    </w:p>
    <w:p xmlns:wp14="http://schemas.microsoft.com/office/word/2010/wordml" w:rsidP="23736B4E" w14:paraId="178D6AF0" wp14:textId="02EB237D" w14:noSpellErr="1">
      <w:pPr>
        <w:pStyle w:val="Normal"/>
        <w:spacing w:line="480" w:lineRule="auto"/>
        <w:ind w:firstLine="720"/>
      </w:pPr>
      <w:r w:rsidR="23736B4E">
        <w:rPr/>
        <w:t xml:space="preserve">Maggie and Jimmie were products of their home-life and their neighborhood. </w:t>
      </w:r>
      <w:r w:rsidR="23736B4E">
        <w:rPr/>
        <w:t>Their</w:t>
      </w:r>
      <w:r w:rsidR="23736B4E">
        <w:rPr/>
        <w:t xml:space="preserve"> drunken, violent mother lends no sympathy, understanding or love. In fact, the only time the reader </w:t>
      </w:r>
      <w:r w:rsidR="23736B4E">
        <w:rPr/>
        <w:t xml:space="preserve">even remotely </w:t>
      </w:r>
      <w:r w:rsidR="23736B4E">
        <w:rPr/>
        <w:t xml:space="preserve">considers the possibility of maternal love is in the end when she carries out Maggie's baby shoes and reminisces of when she was young. This leads to the question of whether the mother feels any remorse. Her environment has hardened her to the point that she is calloused and no longer feeling except for a brief twinge of memory. </w:t>
      </w:r>
    </w:p>
    <w:p xmlns:wp14="http://schemas.microsoft.com/office/word/2010/wordml" w:rsidP="23736B4E" w14:paraId="4A33345F" wp14:textId="129F948E">
      <w:pPr>
        <w:pStyle w:val="Normal"/>
        <w:spacing w:line="480" w:lineRule="auto"/>
        <w:ind w:firstLine="720"/>
      </w:pPr>
      <w:r w:rsidR="23736B4E">
        <w:rPr/>
        <w:t xml:space="preserve">While this short story focuses on the lack of guilt and the lack of morals, Crane manages to pull the reader in enough to create a compassion </w:t>
      </w:r>
      <w:r w:rsidR="23736B4E">
        <w:rPr/>
        <w:t xml:space="preserve">for </w:t>
      </w:r>
      <w:r w:rsidR="23736B4E">
        <w:rPr/>
        <w:t>the</w:t>
      </w:r>
      <w:r w:rsidR="23736B4E">
        <w:rPr/>
        <w:t xml:space="preserve"> poor. </w:t>
      </w:r>
      <w:r w:rsidR="23736B4E">
        <w:rPr/>
        <w:t xml:space="preserve"> His description of the squalor and the chaos of the tenement houses and the streets creates a picture of an environment </w:t>
      </w:r>
      <w:proofErr w:type="gramStart"/>
      <w:r w:rsidR="23736B4E">
        <w:rPr/>
        <w:t>that  is</w:t>
      </w:r>
      <w:proofErr w:type="gramEnd"/>
      <w:r w:rsidR="23736B4E">
        <w:rPr/>
        <w:t xml:space="preserve"> ripe for destruction of young souls. He creates a story that is likened according to Howells "in the quality of fatal </w:t>
      </w:r>
      <w:r w:rsidR="23736B4E">
        <w:rPr/>
        <w:t>nec</w:t>
      </w:r>
      <w:r w:rsidR="23736B4E">
        <w:rPr/>
        <w:t>essity</w:t>
      </w:r>
      <w:r w:rsidR="23736B4E">
        <w:rPr/>
        <w:t xml:space="preserve"> which dominates Greek tragedy" (</w:t>
      </w:r>
      <w:proofErr w:type="spellStart"/>
      <w:r w:rsidR="23736B4E">
        <w:rPr/>
        <w:t>Cazmajou</w:t>
      </w:r>
      <w:proofErr w:type="spellEnd"/>
      <w:r w:rsidR="23736B4E">
        <w:rPr/>
        <w:t xml:space="preserve">, 1974).  The story is </w:t>
      </w:r>
      <w:r w:rsidR="23736B4E">
        <w:rPr/>
        <w:t>filled with bitterness and fear. The characters are ind</w:t>
      </w:r>
      <w:r w:rsidR="23736B4E">
        <w:rPr/>
        <w:t xml:space="preserve">ifferent to moral struggles. They lack the emotion and feelings that would render any moral change in their lives. There is no hope for moral rescue of people who have hardened their souls and locked them behind </w:t>
      </w:r>
      <w:r w:rsidR="23736B4E">
        <w:rPr/>
        <w:t xml:space="preserve">iron wills. </w:t>
      </w:r>
    </w:p>
    <w:p xmlns:wp14="http://schemas.microsoft.com/office/word/2010/wordml" w:rsidP="29EF2A16" w14:paraId="44F378D5" wp14:textId="0B162F71">
      <w:pPr>
        <w:pStyle w:val="Normal"/>
        <w:ind w:firstLine="0"/>
      </w:pPr>
    </w:p>
    <w:p xmlns:wp14="http://schemas.microsoft.com/office/word/2010/wordml" w:rsidP="29EF2A16" wp14:noSpellErr="1" w14:paraId="0447CADE" wp14:textId="0DFCEAE2">
      <w:pPr>
        <w:pStyle w:val="Normal"/>
        <w:ind w:firstLine="720"/>
      </w:pPr>
    </w:p>
    <w:p xmlns:wp14="http://schemas.microsoft.com/office/word/2010/wordml" wp14:noSpellErr="1" w14:paraId="3CA2BE7D" wp14:textId="2F1328FB"/>
    <w:p w:rsidR="23736B4E" w:rsidP="23736B4E" w:rsidRDefault="23736B4E" w14:paraId="7BE5FBB2" w14:textId="604F74C8">
      <w:pPr>
        <w:spacing w:after="160" w:line="480" w:lineRule="auto"/>
        <w:ind w:left="720" w:hanging="720"/>
        <w:rPr>
          <w:rFonts w:ascii="Times New Roman" w:hAnsi="Times New Roman" w:eastAsia="Times New Roman" w:cs="Times New Roman"/>
          <w:noProof w:val="0"/>
          <w:sz w:val="24"/>
          <w:szCs w:val="24"/>
          <w:lang w:val="en-US"/>
        </w:rPr>
      </w:pPr>
      <w:proofErr w:type="spellStart"/>
      <w:r w:rsidRPr="23736B4E" w:rsidR="23736B4E">
        <w:rPr>
          <w:rFonts w:ascii="Times New Roman" w:hAnsi="Times New Roman" w:eastAsia="Times New Roman" w:cs="Times New Roman"/>
          <w:noProof w:val="0"/>
          <w:color w:val="444444"/>
          <w:sz w:val="24"/>
          <w:szCs w:val="24"/>
          <w:lang w:val="en-US"/>
        </w:rPr>
        <w:t>Cazemajou</w:t>
      </w:r>
      <w:proofErr w:type="spellEnd"/>
      <w:r w:rsidRPr="23736B4E" w:rsidR="23736B4E">
        <w:rPr>
          <w:rFonts w:ascii="Times New Roman" w:hAnsi="Times New Roman" w:eastAsia="Times New Roman" w:cs="Times New Roman"/>
          <w:noProof w:val="0"/>
          <w:color w:val="444444"/>
          <w:sz w:val="24"/>
          <w:szCs w:val="24"/>
          <w:lang w:val="en-US"/>
        </w:rPr>
        <w:t xml:space="preserve">, Jean. "Crane, Stephen 1871-1900." </w:t>
      </w:r>
      <w:hyperlink r:id="R436f2644c3814294">
        <w:r w:rsidRPr="23736B4E" w:rsidR="23736B4E">
          <w:rPr>
            <w:rStyle w:val="Hyperlink"/>
            <w:rFonts w:ascii="Times New Roman" w:hAnsi="Times New Roman" w:eastAsia="Times New Roman" w:cs="Times New Roman"/>
            <w:noProof w:val="0"/>
            <w:color w:val="484848"/>
            <w:sz w:val="24"/>
            <w:szCs w:val="24"/>
            <w:u w:val="single"/>
            <w:lang w:val="en-US"/>
          </w:rPr>
          <w:t>American Writers: A Collection of Literary Biographies</w:t>
        </w:r>
      </w:hyperlink>
      <w:r w:rsidRPr="23736B4E" w:rsidR="23736B4E">
        <w:rPr>
          <w:rFonts w:ascii="Times New Roman" w:hAnsi="Times New Roman" w:eastAsia="Times New Roman" w:cs="Times New Roman"/>
          <w:noProof w:val="0"/>
          <w:color w:val="484848"/>
          <w:sz w:val="24"/>
          <w:szCs w:val="24"/>
          <w:u w:val="single"/>
          <w:lang w:val="en-US"/>
        </w:rPr>
        <w:t>.</w:t>
      </w:r>
      <w:r w:rsidRPr="23736B4E" w:rsidR="23736B4E">
        <w:rPr>
          <w:rFonts w:ascii="Times New Roman" w:hAnsi="Times New Roman" w:eastAsia="Times New Roman" w:cs="Times New Roman"/>
          <w:noProof w:val="0"/>
          <w:color w:val="484848"/>
          <w:sz w:val="24"/>
          <w:szCs w:val="24"/>
          <w:lang w:val="en-US"/>
        </w:rPr>
        <w:t xml:space="preserve"> </w:t>
      </w:r>
      <w:r w:rsidRPr="23736B4E" w:rsidR="23736B4E">
        <w:rPr>
          <w:rFonts w:ascii="Times New Roman" w:hAnsi="Times New Roman" w:eastAsia="Times New Roman" w:cs="Times New Roman"/>
          <w:noProof w:val="0"/>
          <w:color w:val="444444"/>
          <w:sz w:val="24"/>
          <w:szCs w:val="24"/>
          <w:lang w:val="en-US"/>
        </w:rPr>
        <w:t xml:space="preserve">Ed. Leonard Unger. Vol. 1: </w:t>
      </w:r>
      <w:r w:rsidRPr="23736B4E" w:rsidR="23736B4E">
        <w:rPr>
          <w:rFonts w:ascii="Times New Roman" w:hAnsi="Times New Roman" w:eastAsia="Times New Roman" w:cs="Times New Roman"/>
          <w:i w:val="1"/>
          <w:iCs w:val="1"/>
          <w:noProof w:val="0"/>
          <w:color w:val="444444"/>
          <w:sz w:val="24"/>
          <w:szCs w:val="24"/>
          <w:lang w:val="en-US"/>
        </w:rPr>
        <w:t>Henry Adams to T.S. Eliot</w:t>
      </w:r>
      <w:r w:rsidRPr="23736B4E" w:rsidR="23736B4E">
        <w:rPr>
          <w:rFonts w:ascii="Times New Roman" w:hAnsi="Times New Roman" w:eastAsia="Times New Roman" w:cs="Times New Roman"/>
          <w:noProof w:val="0"/>
          <w:color w:val="444444"/>
          <w:sz w:val="24"/>
          <w:szCs w:val="24"/>
          <w:lang w:val="en-US"/>
        </w:rPr>
        <w:t>.  New York: Charles Scribner's Sons, 1974. p405-427.</w:t>
      </w:r>
      <w:r w:rsidRPr="23736B4E" w:rsidR="23736B4E">
        <w:rPr>
          <w:rFonts w:ascii="Times New Roman" w:hAnsi="Times New Roman" w:eastAsia="Times New Roman" w:cs="Times New Roman"/>
          <w:i w:val="1"/>
          <w:iCs w:val="1"/>
          <w:noProof w:val="0"/>
          <w:color w:val="444444"/>
          <w:sz w:val="24"/>
          <w:szCs w:val="24"/>
          <w:lang w:val="en-US"/>
        </w:rPr>
        <w:t xml:space="preserve"> Word Count: 13578.</w:t>
      </w:r>
      <w:r w:rsidRPr="23736B4E" w:rsidR="23736B4E">
        <w:rPr>
          <w:rFonts w:ascii="Times New Roman" w:hAnsi="Times New Roman" w:eastAsia="Times New Roman" w:cs="Times New Roman"/>
          <w:noProof w:val="0"/>
          <w:color w:val="444444"/>
          <w:sz w:val="24"/>
          <w:szCs w:val="24"/>
          <w:lang w:val="en-US"/>
        </w:rPr>
        <w:t xml:space="preserve"> From </w:t>
      </w:r>
      <w:r w:rsidRPr="23736B4E" w:rsidR="23736B4E">
        <w:rPr>
          <w:rFonts w:ascii="Times New Roman" w:hAnsi="Times New Roman" w:eastAsia="Times New Roman" w:cs="Times New Roman"/>
          <w:i w:val="1"/>
          <w:iCs w:val="1"/>
          <w:noProof w:val="0"/>
          <w:color w:val="444444"/>
          <w:sz w:val="24"/>
          <w:szCs w:val="24"/>
          <w:lang w:val="en-US"/>
        </w:rPr>
        <w:t>Literature Resource Center</w:t>
      </w:r>
      <w:r w:rsidRPr="23736B4E" w:rsidR="23736B4E">
        <w:rPr>
          <w:rFonts w:ascii="Times New Roman" w:hAnsi="Times New Roman" w:eastAsia="Times New Roman" w:cs="Times New Roman"/>
          <w:noProof w:val="0"/>
          <w:color w:val="444444"/>
          <w:sz w:val="24"/>
          <w:szCs w:val="24"/>
          <w:lang w:val="en-US"/>
        </w:rPr>
        <w:t>.</w:t>
      </w:r>
    </w:p>
    <w:p w:rsidR="23736B4E" w:rsidP="23736B4E" w:rsidRDefault="23736B4E" w14:noSpellErr="1" w14:paraId="4F7CEC17" w14:textId="35D7315D">
      <w:pPr>
        <w:spacing w:after="160" w:line="480" w:lineRule="auto"/>
        <w:ind w:left="300" w:hanging="300"/>
        <w:rPr>
          <w:rFonts w:ascii="Times New Roman" w:hAnsi="Times New Roman" w:eastAsia="Times New Roman" w:cs="Times New Roman"/>
          <w:noProof w:val="0"/>
          <w:sz w:val="24"/>
          <w:szCs w:val="24"/>
          <w:lang w:val="en-US"/>
        </w:rPr>
      </w:pPr>
      <w:r w:rsidRPr="23736B4E" w:rsidR="23736B4E">
        <w:rPr>
          <w:rFonts w:ascii="Times New Roman" w:hAnsi="Times New Roman" w:eastAsia="Times New Roman" w:cs="Times New Roman"/>
          <w:noProof w:val="0"/>
          <w:color w:val="333333"/>
          <w:sz w:val="24"/>
          <w:szCs w:val="24"/>
          <w:lang w:val="en-US"/>
        </w:rPr>
        <w:t xml:space="preserve">"Stephen (Townley) Crane." </w:t>
      </w:r>
      <w:r w:rsidRPr="23736B4E" w:rsidR="23736B4E">
        <w:rPr>
          <w:rFonts w:ascii="Times New Roman" w:hAnsi="Times New Roman" w:eastAsia="Times New Roman" w:cs="Times New Roman"/>
          <w:i w:val="1"/>
          <w:iCs w:val="1"/>
          <w:noProof w:val="0"/>
          <w:color w:val="333333"/>
          <w:sz w:val="24"/>
          <w:szCs w:val="24"/>
          <w:lang w:val="en-US"/>
        </w:rPr>
        <w:t>Contemporary Authors Online</w:t>
      </w:r>
      <w:r w:rsidRPr="23736B4E" w:rsidR="23736B4E">
        <w:rPr>
          <w:rFonts w:ascii="Times New Roman" w:hAnsi="Times New Roman" w:eastAsia="Times New Roman" w:cs="Times New Roman"/>
          <w:noProof w:val="0"/>
          <w:color w:val="333333"/>
          <w:sz w:val="24"/>
          <w:szCs w:val="24"/>
          <w:lang w:val="en-US"/>
        </w:rPr>
        <w:t xml:space="preserve">, Gale, 2000. </w:t>
      </w:r>
      <w:r w:rsidRPr="23736B4E" w:rsidR="23736B4E">
        <w:rPr>
          <w:rFonts w:ascii="Times New Roman" w:hAnsi="Times New Roman" w:eastAsia="Times New Roman" w:cs="Times New Roman"/>
          <w:i w:val="1"/>
          <w:iCs w:val="1"/>
          <w:noProof w:val="0"/>
          <w:color w:val="333333"/>
          <w:sz w:val="24"/>
          <w:szCs w:val="24"/>
          <w:lang w:val="en-US"/>
        </w:rPr>
        <w:t>Biography in Context</w:t>
      </w:r>
      <w:r w:rsidRPr="23736B4E" w:rsidR="23736B4E">
        <w:rPr>
          <w:rFonts w:ascii="Times New Roman" w:hAnsi="Times New Roman" w:eastAsia="Times New Roman" w:cs="Times New Roman"/>
          <w:noProof w:val="0"/>
          <w:color w:val="333333"/>
          <w:sz w:val="24"/>
          <w:szCs w:val="24"/>
          <w:lang w:val="en-US"/>
        </w:rPr>
        <w:t xml:space="preserve">, </w:t>
      </w:r>
      <w:hyperlink r:id="R2fb8a3a6d8a64618">
        <w:r w:rsidRPr="23736B4E" w:rsidR="23736B4E">
          <w:rPr>
            <w:rStyle w:val="Hyperlink"/>
            <w:rFonts w:ascii="Times New Roman" w:hAnsi="Times New Roman" w:eastAsia="Times New Roman" w:cs="Times New Roman"/>
            <w:noProof w:val="0"/>
            <w:color w:val="333333"/>
            <w:sz w:val="24"/>
            <w:szCs w:val="24"/>
            <w:u w:val="single"/>
            <w:lang w:val="en-US"/>
          </w:rPr>
          <w:t>http://proxy004.nclive.org/login?url=http://link.galegroup.com/apps/doc/H1000021523/BIC1?u=nclivespcc&amp;xid=28d17499</w:t>
        </w:r>
      </w:hyperlink>
      <w:r w:rsidRPr="23736B4E" w:rsidR="23736B4E">
        <w:rPr>
          <w:rFonts w:ascii="Times New Roman" w:hAnsi="Times New Roman" w:eastAsia="Times New Roman" w:cs="Times New Roman"/>
          <w:noProof w:val="0"/>
          <w:color w:val="333333"/>
          <w:sz w:val="24"/>
          <w:szCs w:val="24"/>
          <w:u w:val="single"/>
          <w:lang w:val="en-US"/>
        </w:rPr>
        <w:t>. Accessed 5 Mar. 2018.</w:t>
      </w:r>
    </w:p>
    <w:p w:rsidR="23736B4E" w:rsidP="23736B4E" w:rsidRDefault="23736B4E" w14:noSpellErr="1" w14:paraId="303C4A06" w14:textId="35C35EC2">
      <w:pPr>
        <w:spacing w:after="160" w:line="480" w:lineRule="auto"/>
        <w:ind w:left="300" w:hanging="300"/>
        <w:rPr>
          <w:rFonts w:ascii="Times New Roman" w:hAnsi="Times New Roman" w:eastAsia="Times New Roman" w:cs="Times New Roman"/>
          <w:noProof w:val="0"/>
          <w:sz w:val="24"/>
          <w:szCs w:val="24"/>
          <w:lang w:val="en-US"/>
        </w:rPr>
      </w:pPr>
      <w:r w:rsidRPr="23736B4E" w:rsidR="23736B4E">
        <w:rPr>
          <w:rFonts w:ascii="Times New Roman" w:hAnsi="Times New Roman" w:eastAsia="Times New Roman" w:cs="Times New Roman"/>
          <w:noProof w:val="0"/>
          <w:color w:val="333333"/>
          <w:sz w:val="24"/>
          <w:szCs w:val="24"/>
          <w:lang w:val="en-US"/>
        </w:rPr>
        <w:t xml:space="preserve">Burton, Rick. "The Author of 'Red Badge' Loved the Game More Than His Studies." </w:t>
      </w:r>
      <w:r w:rsidRPr="23736B4E" w:rsidR="23736B4E">
        <w:rPr>
          <w:rFonts w:ascii="Times New Roman" w:hAnsi="Times New Roman" w:eastAsia="Times New Roman" w:cs="Times New Roman"/>
          <w:i w:val="1"/>
          <w:iCs w:val="1"/>
          <w:noProof w:val="0"/>
          <w:color w:val="333333"/>
          <w:sz w:val="24"/>
          <w:szCs w:val="24"/>
          <w:lang w:val="en-US"/>
        </w:rPr>
        <w:t>New York Times</w:t>
      </w:r>
      <w:r w:rsidRPr="23736B4E" w:rsidR="23736B4E">
        <w:rPr>
          <w:rFonts w:ascii="Times New Roman" w:hAnsi="Times New Roman" w:eastAsia="Times New Roman" w:cs="Times New Roman"/>
          <w:noProof w:val="0"/>
          <w:color w:val="333333"/>
          <w:sz w:val="24"/>
          <w:szCs w:val="24"/>
          <w:lang w:val="en-US"/>
        </w:rPr>
        <w:t xml:space="preserve">, 14 Mar. 2010, p. 2(L). </w:t>
      </w:r>
      <w:r w:rsidRPr="23736B4E" w:rsidR="23736B4E">
        <w:rPr>
          <w:rFonts w:ascii="Times New Roman" w:hAnsi="Times New Roman" w:eastAsia="Times New Roman" w:cs="Times New Roman"/>
          <w:i w:val="1"/>
          <w:iCs w:val="1"/>
          <w:noProof w:val="0"/>
          <w:color w:val="333333"/>
          <w:sz w:val="24"/>
          <w:szCs w:val="24"/>
          <w:lang w:val="en-US"/>
        </w:rPr>
        <w:t>Biography in Context</w:t>
      </w:r>
      <w:r w:rsidRPr="23736B4E" w:rsidR="23736B4E">
        <w:rPr>
          <w:rFonts w:ascii="Times New Roman" w:hAnsi="Times New Roman" w:eastAsia="Times New Roman" w:cs="Times New Roman"/>
          <w:noProof w:val="0"/>
          <w:color w:val="333333"/>
          <w:sz w:val="24"/>
          <w:szCs w:val="24"/>
          <w:lang w:val="en-US"/>
        </w:rPr>
        <w:t xml:space="preserve">, </w:t>
      </w:r>
      <w:hyperlink r:id="R605f2fc424bd4f27">
        <w:r w:rsidRPr="23736B4E" w:rsidR="23736B4E">
          <w:rPr>
            <w:rStyle w:val="Hyperlink"/>
            <w:rFonts w:ascii="Times New Roman" w:hAnsi="Times New Roman" w:eastAsia="Times New Roman" w:cs="Times New Roman"/>
            <w:noProof w:val="0"/>
            <w:color w:val="333333"/>
            <w:sz w:val="24"/>
            <w:szCs w:val="24"/>
            <w:u w:val="single"/>
            <w:lang w:val="en-US"/>
          </w:rPr>
          <w:t>http://proxy004.nclive.org/login?url=http://link.galegroup.com/apps/doc/A221123076/BIC1?u=nclivespcc&amp;xid=7120a69b</w:t>
        </w:r>
      </w:hyperlink>
      <w:r w:rsidRPr="23736B4E" w:rsidR="23736B4E">
        <w:rPr>
          <w:rFonts w:ascii="Times New Roman" w:hAnsi="Times New Roman" w:eastAsia="Times New Roman" w:cs="Times New Roman"/>
          <w:noProof w:val="0"/>
          <w:color w:val="333333"/>
          <w:sz w:val="24"/>
          <w:szCs w:val="24"/>
          <w:u w:val="single"/>
          <w:lang w:val="en-US"/>
        </w:rPr>
        <w:t>. Accessed 5 Mar. 2018.</w:t>
      </w:r>
    </w:p>
    <w:p w:rsidR="23736B4E" w:rsidP="23736B4E" w:rsidRDefault="23736B4E" w14:noSpellErr="1" w14:paraId="74CF5D4A" w14:textId="538D2424">
      <w:pPr>
        <w:spacing w:after="160" w:line="480" w:lineRule="auto"/>
        <w:ind w:left="300" w:hanging="300"/>
        <w:rPr>
          <w:rFonts w:ascii="Times New Roman" w:hAnsi="Times New Roman" w:eastAsia="Times New Roman" w:cs="Times New Roman"/>
          <w:noProof w:val="0"/>
          <w:sz w:val="24"/>
          <w:szCs w:val="24"/>
          <w:lang w:val="en-US"/>
        </w:rPr>
      </w:pPr>
      <w:r w:rsidRPr="23736B4E" w:rsidR="23736B4E">
        <w:rPr>
          <w:rFonts w:ascii="Times New Roman" w:hAnsi="Times New Roman" w:eastAsia="Times New Roman" w:cs="Times New Roman"/>
          <w:noProof w:val="0"/>
          <w:color w:val="333333"/>
          <w:sz w:val="24"/>
          <w:szCs w:val="24"/>
          <w:lang w:val="en-US"/>
        </w:rPr>
        <w:t xml:space="preserve">"Stephen Crane." </w:t>
      </w:r>
      <w:r w:rsidRPr="23736B4E" w:rsidR="23736B4E">
        <w:rPr>
          <w:rFonts w:ascii="Times New Roman" w:hAnsi="Times New Roman" w:eastAsia="Times New Roman" w:cs="Times New Roman"/>
          <w:i w:val="1"/>
          <w:iCs w:val="1"/>
          <w:noProof w:val="0"/>
          <w:color w:val="333333"/>
          <w:sz w:val="24"/>
          <w:szCs w:val="24"/>
          <w:lang w:val="en-US"/>
        </w:rPr>
        <w:t>Authors and Artists for Young Adults</w:t>
      </w:r>
      <w:r w:rsidRPr="23736B4E" w:rsidR="23736B4E">
        <w:rPr>
          <w:rFonts w:ascii="Times New Roman" w:hAnsi="Times New Roman" w:eastAsia="Times New Roman" w:cs="Times New Roman"/>
          <w:noProof w:val="0"/>
          <w:color w:val="333333"/>
          <w:sz w:val="24"/>
          <w:szCs w:val="24"/>
          <w:lang w:val="en-US"/>
        </w:rPr>
        <w:t xml:space="preserve">, vol. 21, Gale, 1997. </w:t>
      </w:r>
      <w:r w:rsidRPr="23736B4E" w:rsidR="23736B4E">
        <w:rPr>
          <w:rFonts w:ascii="Times New Roman" w:hAnsi="Times New Roman" w:eastAsia="Times New Roman" w:cs="Times New Roman"/>
          <w:i w:val="1"/>
          <w:iCs w:val="1"/>
          <w:noProof w:val="0"/>
          <w:color w:val="333333"/>
          <w:sz w:val="24"/>
          <w:szCs w:val="24"/>
          <w:lang w:val="en-US"/>
        </w:rPr>
        <w:t>Biography in Context</w:t>
      </w:r>
      <w:r w:rsidRPr="23736B4E" w:rsidR="23736B4E">
        <w:rPr>
          <w:rFonts w:ascii="Times New Roman" w:hAnsi="Times New Roman" w:eastAsia="Times New Roman" w:cs="Times New Roman"/>
          <w:noProof w:val="0"/>
          <w:color w:val="333333"/>
          <w:sz w:val="24"/>
          <w:szCs w:val="24"/>
          <w:lang w:val="en-US"/>
        </w:rPr>
        <w:t xml:space="preserve">, </w:t>
      </w:r>
      <w:hyperlink r:id="R56ab7b14938d45ff">
        <w:r w:rsidRPr="23736B4E" w:rsidR="23736B4E">
          <w:rPr>
            <w:rStyle w:val="Hyperlink"/>
            <w:rFonts w:ascii="Times New Roman" w:hAnsi="Times New Roman" w:eastAsia="Times New Roman" w:cs="Times New Roman"/>
            <w:noProof w:val="0"/>
            <w:color w:val="333333"/>
            <w:sz w:val="24"/>
            <w:szCs w:val="24"/>
            <w:u w:val="single"/>
            <w:lang w:val="en-US"/>
          </w:rPr>
          <w:t>http://proxy004.nclive.org/login?url=http://link.galegroup.com/apps/doc/K1603000096/BIC1?u=nclivespcc&amp;xid=586072db</w:t>
        </w:r>
      </w:hyperlink>
      <w:r w:rsidRPr="23736B4E" w:rsidR="23736B4E">
        <w:rPr>
          <w:rFonts w:ascii="Times New Roman" w:hAnsi="Times New Roman" w:eastAsia="Times New Roman" w:cs="Times New Roman"/>
          <w:noProof w:val="0"/>
          <w:color w:val="333333"/>
          <w:sz w:val="24"/>
          <w:szCs w:val="24"/>
          <w:u w:val="single"/>
          <w:lang w:val="en-US"/>
        </w:rPr>
        <w:t>. Accessed 5 Mar. 2018.</w:t>
      </w:r>
    </w:p>
    <w:p w:rsidR="23736B4E" w:rsidP="23736B4E" w:rsidRDefault="23736B4E" w14:noSpellErr="1" w14:paraId="0BC75F9A" w14:textId="10CB5324">
      <w:pPr>
        <w:spacing w:after="160" w:line="480" w:lineRule="auto"/>
        <w:ind w:left="720" w:hanging="720"/>
        <w:rPr>
          <w:rFonts w:ascii="Times New Roman" w:hAnsi="Times New Roman" w:eastAsia="Times New Roman" w:cs="Times New Roman"/>
          <w:noProof w:val="0"/>
          <w:sz w:val="24"/>
          <w:szCs w:val="24"/>
          <w:lang w:val="en-US"/>
        </w:rPr>
      </w:pPr>
      <w:r w:rsidRPr="23736B4E" w:rsidR="23736B4E">
        <w:rPr>
          <w:rFonts w:ascii="Times New Roman" w:hAnsi="Times New Roman" w:eastAsia="Times New Roman" w:cs="Times New Roman"/>
          <w:noProof w:val="0"/>
          <w:color w:val="323232"/>
          <w:sz w:val="24"/>
          <w:szCs w:val="24"/>
          <w:lang w:val="en-US"/>
        </w:rPr>
        <w:t xml:space="preserve">Oliver, Lawrence J. "Brander Matthew's Re-visioning of Crane's </w:t>
      </w:r>
      <w:r w:rsidRPr="23736B4E" w:rsidR="23736B4E">
        <w:rPr>
          <w:rFonts w:ascii="Times New Roman" w:hAnsi="Times New Roman" w:eastAsia="Times New Roman" w:cs="Times New Roman"/>
          <w:i w:val="1"/>
          <w:iCs w:val="1"/>
          <w:noProof w:val="0"/>
          <w:color w:val="323232"/>
          <w:sz w:val="24"/>
          <w:szCs w:val="24"/>
          <w:lang w:val="en-US"/>
        </w:rPr>
        <w:t>Maggie</w:t>
      </w:r>
      <w:r w:rsidRPr="23736B4E" w:rsidR="23736B4E">
        <w:rPr>
          <w:rFonts w:ascii="Times New Roman" w:hAnsi="Times New Roman" w:eastAsia="Times New Roman" w:cs="Times New Roman"/>
          <w:noProof w:val="0"/>
          <w:color w:val="323232"/>
          <w:sz w:val="24"/>
          <w:szCs w:val="24"/>
          <w:lang w:val="en-US"/>
        </w:rPr>
        <w:t xml:space="preserve">." </w:t>
      </w:r>
      <w:r w:rsidRPr="23736B4E" w:rsidR="23736B4E">
        <w:rPr>
          <w:rFonts w:ascii="Times New Roman" w:hAnsi="Times New Roman" w:eastAsia="Times New Roman" w:cs="Times New Roman"/>
          <w:i w:val="1"/>
          <w:iCs w:val="1"/>
          <w:noProof w:val="0"/>
          <w:color w:val="323232"/>
          <w:sz w:val="24"/>
          <w:szCs w:val="24"/>
          <w:lang w:val="en-US"/>
        </w:rPr>
        <w:t>Twentieth-Century Literary Criticism</w:t>
      </w:r>
      <w:r w:rsidRPr="23736B4E" w:rsidR="23736B4E">
        <w:rPr>
          <w:rFonts w:ascii="Times New Roman" w:hAnsi="Times New Roman" w:eastAsia="Times New Roman" w:cs="Times New Roman"/>
          <w:noProof w:val="0"/>
          <w:color w:val="323232"/>
          <w:sz w:val="24"/>
          <w:szCs w:val="24"/>
          <w:lang w:val="en-US"/>
        </w:rPr>
        <w:t xml:space="preserve">, edited by Jennifer Baise, vol. 95, Gale, 2000. </w:t>
      </w:r>
      <w:r w:rsidRPr="23736B4E" w:rsidR="23736B4E">
        <w:rPr>
          <w:rFonts w:ascii="Times New Roman" w:hAnsi="Times New Roman" w:eastAsia="Times New Roman" w:cs="Times New Roman"/>
          <w:i w:val="1"/>
          <w:iCs w:val="1"/>
          <w:noProof w:val="0"/>
          <w:color w:val="323232"/>
          <w:sz w:val="24"/>
          <w:szCs w:val="24"/>
          <w:lang w:val="en-US"/>
        </w:rPr>
        <w:t>Literature Resource Center</w:t>
      </w:r>
      <w:r w:rsidRPr="23736B4E" w:rsidR="23736B4E">
        <w:rPr>
          <w:rFonts w:ascii="Times New Roman" w:hAnsi="Times New Roman" w:eastAsia="Times New Roman" w:cs="Times New Roman"/>
          <w:noProof w:val="0"/>
          <w:color w:val="323232"/>
          <w:sz w:val="24"/>
          <w:szCs w:val="24"/>
          <w:lang w:val="en-US"/>
        </w:rPr>
        <w:t xml:space="preserve">, </w:t>
      </w:r>
      <w:hyperlink r:id="Rb38c095479bf48e9">
        <w:r w:rsidRPr="23736B4E" w:rsidR="23736B4E">
          <w:rPr>
            <w:rStyle w:val="Hyperlink"/>
            <w:rFonts w:ascii="Times New Roman" w:hAnsi="Times New Roman" w:eastAsia="Times New Roman" w:cs="Times New Roman"/>
            <w:noProof w:val="0"/>
            <w:color w:val="666666"/>
            <w:sz w:val="24"/>
            <w:szCs w:val="24"/>
            <w:u w:val="single"/>
            <w:lang w:val="en-US"/>
          </w:rPr>
          <w:t>http://link.galegroup.com/apps/doc/H1420024650/LitRC?u=nclivespcc&amp;sid=LitRC&amp;xid=acd24a36</w:t>
        </w:r>
      </w:hyperlink>
      <w:r w:rsidRPr="23736B4E" w:rsidR="23736B4E">
        <w:rPr>
          <w:rFonts w:ascii="Times New Roman" w:hAnsi="Times New Roman" w:eastAsia="Times New Roman" w:cs="Times New Roman"/>
          <w:noProof w:val="0"/>
          <w:color w:val="666666"/>
          <w:sz w:val="24"/>
          <w:szCs w:val="24"/>
          <w:u w:val="single"/>
          <w:lang w:val="en-US"/>
        </w:rPr>
        <w:t xml:space="preserve">. Accessed 5 Mar. 2018. Originally published in </w:t>
      </w:r>
      <w:r w:rsidRPr="23736B4E" w:rsidR="23736B4E">
        <w:rPr>
          <w:rFonts w:ascii="Times New Roman" w:hAnsi="Times New Roman" w:eastAsia="Times New Roman" w:cs="Times New Roman"/>
          <w:i w:val="1"/>
          <w:iCs w:val="1"/>
          <w:noProof w:val="0"/>
          <w:color w:val="323232"/>
          <w:sz w:val="24"/>
          <w:szCs w:val="24"/>
          <w:lang w:val="en-US"/>
        </w:rPr>
        <w:t>American Literature</w:t>
      </w:r>
      <w:r w:rsidRPr="23736B4E" w:rsidR="23736B4E">
        <w:rPr>
          <w:rFonts w:ascii="Times New Roman" w:hAnsi="Times New Roman" w:eastAsia="Times New Roman" w:cs="Times New Roman"/>
          <w:noProof w:val="0"/>
          <w:color w:val="323232"/>
          <w:sz w:val="24"/>
          <w:szCs w:val="24"/>
          <w:lang w:val="en-US"/>
        </w:rPr>
        <w:t>, vol. 60, no. 4, Dec. 1988, pp. 654-658.</w:t>
      </w:r>
    </w:p>
    <w:p w:rsidR="23736B4E" w:rsidP="23736B4E" w:rsidRDefault="23736B4E" w14:noSpellErr="1" w14:paraId="22E5A4AA" w14:textId="7AF1748F">
      <w:pPr>
        <w:spacing w:after="160" w:line="480" w:lineRule="auto"/>
        <w:ind w:left="720" w:hanging="720"/>
        <w:rPr>
          <w:rFonts w:ascii="Times New Roman" w:hAnsi="Times New Roman" w:eastAsia="Times New Roman" w:cs="Times New Roman"/>
          <w:noProof w:val="0"/>
          <w:sz w:val="24"/>
          <w:szCs w:val="24"/>
          <w:lang w:val="en-US"/>
        </w:rPr>
      </w:pPr>
      <w:r w:rsidRPr="23736B4E" w:rsidR="23736B4E">
        <w:rPr>
          <w:rFonts w:ascii="Times New Roman" w:hAnsi="Times New Roman" w:eastAsia="Times New Roman" w:cs="Times New Roman"/>
          <w:noProof w:val="0"/>
          <w:color w:val="323232"/>
          <w:sz w:val="24"/>
          <w:szCs w:val="24"/>
          <w:lang w:val="en-US"/>
        </w:rPr>
        <w:t xml:space="preserve">Krause, Sydney J. "The Surrealism of Crane's Naturalism in </w:t>
      </w:r>
      <w:r w:rsidRPr="23736B4E" w:rsidR="23736B4E">
        <w:rPr>
          <w:rFonts w:ascii="Times New Roman" w:hAnsi="Times New Roman" w:eastAsia="Times New Roman" w:cs="Times New Roman"/>
          <w:i w:val="1"/>
          <w:iCs w:val="1"/>
          <w:noProof w:val="0"/>
          <w:color w:val="323232"/>
          <w:sz w:val="24"/>
          <w:szCs w:val="24"/>
          <w:lang w:val="en-US"/>
        </w:rPr>
        <w:t>Maggie</w:t>
      </w:r>
      <w:r w:rsidRPr="23736B4E" w:rsidR="23736B4E">
        <w:rPr>
          <w:rFonts w:ascii="Times New Roman" w:hAnsi="Times New Roman" w:eastAsia="Times New Roman" w:cs="Times New Roman"/>
          <w:noProof w:val="0"/>
          <w:color w:val="323232"/>
          <w:sz w:val="24"/>
          <w:szCs w:val="24"/>
          <w:lang w:val="en-US"/>
        </w:rPr>
        <w:t xml:space="preserve">." </w:t>
      </w:r>
      <w:r w:rsidRPr="23736B4E" w:rsidR="23736B4E">
        <w:rPr>
          <w:rFonts w:ascii="Times New Roman" w:hAnsi="Times New Roman" w:eastAsia="Times New Roman" w:cs="Times New Roman"/>
          <w:i w:val="1"/>
          <w:iCs w:val="1"/>
          <w:noProof w:val="0"/>
          <w:color w:val="323232"/>
          <w:sz w:val="24"/>
          <w:szCs w:val="24"/>
          <w:lang w:val="en-US"/>
        </w:rPr>
        <w:t>Short Story Criticism</w:t>
      </w:r>
      <w:r w:rsidRPr="23736B4E" w:rsidR="23736B4E">
        <w:rPr>
          <w:rFonts w:ascii="Times New Roman" w:hAnsi="Times New Roman" w:eastAsia="Times New Roman" w:cs="Times New Roman"/>
          <w:noProof w:val="0"/>
          <w:color w:val="323232"/>
          <w:sz w:val="24"/>
          <w:szCs w:val="24"/>
          <w:lang w:val="en-US"/>
        </w:rPr>
        <w:t xml:space="preserve">, edited by Joseph Palmisano, vol. 77, Gale, 2005. </w:t>
      </w:r>
      <w:r w:rsidRPr="23736B4E" w:rsidR="23736B4E">
        <w:rPr>
          <w:rFonts w:ascii="Times New Roman" w:hAnsi="Times New Roman" w:eastAsia="Times New Roman" w:cs="Times New Roman"/>
          <w:i w:val="1"/>
          <w:iCs w:val="1"/>
          <w:noProof w:val="0"/>
          <w:color w:val="323232"/>
          <w:sz w:val="24"/>
          <w:szCs w:val="24"/>
          <w:lang w:val="en-US"/>
        </w:rPr>
        <w:t>Literature Resource Center</w:t>
      </w:r>
      <w:r w:rsidRPr="23736B4E" w:rsidR="23736B4E">
        <w:rPr>
          <w:rFonts w:ascii="Times New Roman" w:hAnsi="Times New Roman" w:eastAsia="Times New Roman" w:cs="Times New Roman"/>
          <w:noProof w:val="0"/>
          <w:color w:val="323232"/>
          <w:sz w:val="24"/>
          <w:szCs w:val="24"/>
          <w:lang w:val="en-US"/>
        </w:rPr>
        <w:t xml:space="preserve">, </w:t>
      </w:r>
      <w:hyperlink r:id="R1b4cfa0268654152">
        <w:r w:rsidRPr="23736B4E" w:rsidR="23736B4E">
          <w:rPr>
            <w:rStyle w:val="Hyperlink"/>
            <w:rFonts w:ascii="Times New Roman" w:hAnsi="Times New Roman" w:eastAsia="Times New Roman" w:cs="Times New Roman"/>
            <w:noProof w:val="0"/>
            <w:color w:val="666666"/>
            <w:sz w:val="24"/>
            <w:szCs w:val="24"/>
            <w:u w:val="single"/>
            <w:lang w:val="en-US"/>
          </w:rPr>
          <w:t>http://link.galegroup.com/apps/doc/H1420062000/LitRC?u=nclivespcc&amp;sid=LitRC&amp;xid=2c7d17cc</w:t>
        </w:r>
      </w:hyperlink>
      <w:r w:rsidRPr="23736B4E" w:rsidR="23736B4E">
        <w:rPr>
          <w:rFonts w:ascii="Times New Roman" w:hAnsi="Times New Roman" w:eastAsia="Times New Roman" w:cs="Times New Roman"/>
          <w:noProof w:val="0"/>
          <w:color w:val="666666"/>
          <w:sz w:val="24"/>
          <w:szCs w:val="24"/>
          <w:u w:val="single"/>
          <w:lang w:val="en-US"/>
        </w:rPr>
        <w:t xml:space="preserve">. Accessed 5 Mar. 2018. Originally published in </w:t>
      </w:r>
      <w:r w:rsidRPr="23736B4E" w:rsidR="23736B4E">
        <w:rPr>
          <w:rFonts w:ascii="Times New Roman" w:hAnsi="Times New Roman" w:eastAsia="Times New Roman" w:cs="Times New Roman"/>
          <w:i w:val="1"/>
          <w:iCs w:val="1"/>
          <w:noProof w:val="0"/>
          <w:color w:val="323232"/>
          <w:sz w:val="24"/>
          <w:szCs w:val="24"/>
          <w:lang w:val="en-US"/>
        </w:rPr>
        <w:t>American Literary Realism 1870-1910</w:t>
      </w:r>
      <w:r w:rsidRPr="23736B4E" w:rsidR="23736B4E">
        <w:rPr>
          <w:rFonts w:ascii="Times New Roman" w:hAnsi="Times New Roman" w:eastAsia="Times New Roman" w:cs="Times New Roman"/>
          <w:noProof w:val="0"/>
          <w:color w:val="323232"/>
          <w:sz w:val="24"/>
          <w:szCs w:val="24"/>
          <w:lang w:val="en-US"/>
        </w:rPr>
        <w:t>, vol. 16, no. 2, Autumn 1983, pp. 253-261.</w:t>
      </w:r>
    </w:p>
    <w:p w:rsidR="23736B4E" w:rsidP="23736B4E" w:rsidRDefault="23736B4E" w14:noSpellErr="1" w14:paraId="73E004CF" w14:textId="2A98BE91">
      <w:pPr>
        <w:spacing w:after="160" w:line="480" w:lineRule="auto"/>
        <w:ind w:left="720" w:hanging="720"/>
        <w:rPr>
          <w:rFonts w:ascii="Times New Roman" w:hAnsi="Times New Roman" w:eastAsia="Times New Roman" w:cs="Times New Roman"/>
          <w:noProof w:val="0"/>
          <w:sz w:val="24"/>
          <w:szCs w:val="24"/>
          <w:lang w:val="en-US"/>
        </w:rPr>
      </w:pPr>
      <w:r w:rsidRPr="23736B4E" w:rsidR="23736B4E">
        <w:rPr>
          <w:rFonts w:ascii="Times New Roman" w:hAnsi="Times New Roman" w:eastAsia="Times New Roman" w:cs="Times New Roman"/>
          <w:noProof w:val="0"/>
          <w:color w:val="323232"/>
          <w:sz w:val="24"/>
          <w:szCs w:val="24"/>
          <w:lang w:val="en-US"/>
        </w:rPr>
        <w:t xml:space="preserve">Gandal, Keith. "Stephen Crane's 'Maggie' and the Modern Soul." </w:t>
      </w:r>
      <w:r w:rsidRPr="23736B4E" w:rsidR="23736B4E">
        <w:rPr>
          <w:rFonts w:ascii="Times New Roman" w:hAnsi="Times New Roman" w:eastAsia="Times New Roman" w:cs="Times New Roman"/>
          <w:i w:val="1"/>
          <w:iCs w:val="1"/>
          <w:noProof w:val="0"/>
          <w:color w:val="323232"/>
          <w:sz w:val="24"/>
          <w:szCs w:val="24"/>
          <w:lang w:val="en-US"/>
        </w:rPr>
        <w:t>Twentieth-Century Literary Criticism</w:t>
      </w:r>
      <w:r w:rsidRPr="23736B4E" w:rsidR="23736B4E">
        <w:rPr>
          <w:rFonts w:ascii="Times New Roman" w:hAnsi="Times New Roman" w:eastAsia="Times New Roman" w:cs="Times New Roman"/>
          <w:noProof w:val="0"/>
          <w:color w:val="323232"/>
          <w:sz w:val="24"/>
          <w:szCs w:val="24"/>
          <w:lang w:val="en-US"/>
        </w:rPr>
        <w:t xml:space="preserve">, edited by Thomas J. Schoenberg and Lawrence J. Trudeau, vol. 216, Gale, 2009. </w:t>
      </w:r>
      <w:r w:rsidRPr="23736B4E" w:rsidR="23736B4E">
        <w:rPr>
          <w:rFonts w:ascii="Times New Roman" w:hAnsi="Times New Roman" w:eastAsia="Times New Roman" w:cs="Times New Roman"/>
          <w:i w:val="1"/>
          <w:iCs w:val="1"/>
          <w:noProof w:val="0"/>
          <w:color w:val="323232"/>
          <w:sz w:val="24"/>
          <w:szCs w:val="24"/>
          <w:lang w:val="en-US"/>
        </w:rPr>
        <w:t>Literature Resource Center</w:t>
      </w:r>
      <w:r w:rsidRPr="23736B4E" w:rsidR="23736B4E">
        <w:rPr>
          <w:rFonts w:ascii="Times New Roman" w:hAnsi="Times New Roman" w:eastAsia="Times New Roman" w:cs="Times New Roman"/>
          <w:noProof w:val="0"/>
          <w:color w:val="323232"/>
          <w:sz w:val="24"/>
          <w:szCs w:val="24"/>
          <w:lang w:val="en-US"/>
        </w:rPr>
        <w:t xml:space="preserve">, </w:t>
      </w:r>
      <w:hyperlink r:id="Rb83d34b002f84808">
        <w:r w:rsidRPr="23736B4E" w:rsidR="23736B4E">
          <w:rPr>
            <w:rStyle w:val="Hyperlink"/>
            <w:rFonts w:ascii="Times New Roman" w:hAnsi="Times New Roman" w:eastAsia="Times New Roman" w:cs="Times New Roman"/>
            <w:noProof w:val="0"/>
            <w:color w:val="666666"/>
            <w:sz w:val="24"/>
            <w:szCs w:val="24"/>
            <w:u w:val="single"/>
            <w:lang w:val="en-US"/>
          </w:rPr>
          <w:t>http://link.galegroup.com/apps/doc/H1420089915/LitRC?u=nclivespcc&amp;sid=LitRC&amp;xid=4869e319</w:t>
        </w:r>
      </w:hyperlink>
      <w:r w:rsidRPr="23736B4E" w:rsidR="23736B4E">
        <w:rPr>
          <w:rFonts w:ascii="Times New Roman" w:hAnsi="Times New Roman" w:eastAsia="Times New Roman" w:cs="Times New Roman"/>
          <w:noProof w:val="0"/>
          <w:color w:val="666666"/>
          <w:sz w:val="24"/>
          <w:szCs w:val="24"/>
          <w:u w:val="single"/>
          <w:lang w:val="en-US"/>
        </w:rPr>
        <w:t xml:space="preserve">. Accessed 5 Mar. 2018. Originally published in </w:t>
      </w:r>
      <w:r w:rsidRPr="23736B4E" w:rsidR="23736B4E">
        <w:rPr>
          <w:rFonts w:ascii="Times New Roman" w:hAnsi="Times New Roman" w:eastAsia="Times New Roman" w:cs="Times New Roman"/>
          <w:i w:val="1"/>
          <w:iCs w:val="1"/>
          <w:noProof w:val="0"/>
          <w:color w:val="323232"/>
          <w:sz w:val="24"/>
          <w:szCs w:val="24"/>
          <w:lang w:val="en-US"/>
        </w:rPr>
        <w:t>ELH</w:t>
      </w:r>
      <w:r w:rsidRPr="23736B4E" w:rsidR="23736B4E">
        <w:rPr>
          <w:rFonts w:ascii="Times New Roman" w:hAnsi="Times New Roman" w:eastAsia="Times New Roman" w:cs="Times New Roman"/>
          <w:noProof w:val="0"/>
          <w:color w:val="323232"/>
          <w:sz w:val="24"/>
          <w:szCs w:val="24"/>
          <w:lang w:val="en-US"/>
        </w:rPr>
        <w:t>, vol. 60, no. 3, Fall 1993, pp. 759-785.</w:t>
      </w:r>
    </w:p>
    <w:p w:rsidR="23736B4E" w:rsidP="23736B4E" w:rsidRDefault="23736B4E" w14:paraId="3E4BA875" w14:textId="03F3B3F3">
      <w:pPr>
        <w:spacing w:after="160" w:line="480" w:lineRule="auto"/>
        <w:ind w:left="720" w:hanging="720"/>
        <w:rPr>
          <w:rFonts w:ascii="Times New Roman" w:hAnsi="Times New Roman" w:eastAsia="Times New Roman" w:cs="Times New Roman"/>
          <w:noProof w:val="0"/>
          <w:sz w:val="24"/>
          <w:szCs w:val="24"/>
          <w:lang w:val="en-US"/>
        </w:rPr>
      </w:pPr>
      <w:r w:rsidRPr="23736B4E" w:rsidR="23736B4E">
        <w:rPr>
          <w:rFonts w:ascii="Times New Roman" w:hAnsi="Times New Roman" w:eastAsia="Times New Roman" w:cs="Times New Roman"/>
          <w:noProof w:val="0"/>
          <w:sz w:val="24"/>
          <w:szCs w:val="24"/>
          <w:lang w:val="en-US"/>
        </w:rPr>
        <w:t xml:space="preserve">Cottom, Daniel. "Maggie, Not a Girl of the Streets." </w:t>
      </w:r>
      <w:proofErr w:type="gramStart"/>
      <w:r w:rsidRPr="23736B4E" w:rsidR="23736B4E">
        <w:rPr>
          <w:rFonts w:ascii="Times New Roman" w:hAnsi="Times New Roman" w:eastAsia="Times New Roman" w:cs="Times New Roman"/>
          <w:noProof w:val="0"/>
          <w:sz w:val="24"/>
          <w:szCs w:val="24"/>
          <w:lang w:val="en-US"/>
        </w:rPr>
        <w:t>Novel(</w:t>
      </w:r>
      <w:proofErr w:type="gramEnd"/>
      <w:r w:rsidRPr="23736B4E" w:rsidR="23736B4E">
        <w:rPr>
          <w:rFonts w:ascii="Times New Roman" w:hAnsi="Times New Roman" w:eastAsia="Times New Roman" w:cs="Times New Roman"/>
          <w:noProof w:val="0"/>
          <w:sz w:val="24"/>
          <w:szCs w:val="24"/>
          <w:lang w:val="en-US"/>
        </w:rPr>
        <w:t xml:space="preserve">Providence), vol. 41, 2008, pp. 73, </w:t>
      </w:r>
      <w:proofErr w:type="spellStart"/>
      <w:r w:rsidRPr="23736B4E" w:rsidR="23736B4E">
        <w:rPr>
          <w:rFonts w:ascii="Times New Roman" w:hAnsi="Times New Roman" w:eastAsia="Times New Roman" w:cs="Times New Roman"/>
          <w:i w:val="1"/>
          <w:iCs w:val="1"/>
          <w:noProof w:val="0"/>
          <w:sz w:val="24"/>
          <w:szCs w:val="24"/>
          <w:lang w:val="en-US"/>
        </w:rPr>
        <w:t>Proquest</w:t>
      </w:r>
      <w:proofErr w:type="spellEnd"/>
      <w:r w:rsidRPr="23736B4E" w:rsidR="23736B4E">
        <w:rPr>
          <w:rFonts w:ascii="Times New Roman" w:hAnsi="Times New Roman" w:eastAsia="Times New Roman" w:cs="Times New Roman"/>
          <w:i w:val="1"/>
          <w:iCs w:val="1"/>
          <w:noProof w:val="0"/>
          <w:sz w:val="24"/>
          <w:szCs w:val="24"/>
          <w:lang w:val="en-US"/>
        </w:rPr>
        <w:t xml:space="preserve"> Learning Literature.</w:t>
      </w:r>
      <w:r w:rsidRPr="23736B4E" w:rsidR="23736B4E">
        <w:rPr>
          <w:rFonts w:ascii="Times New Roman" w:hAnsi="Times New Roman" w:eastAsia="Times New Roman" w:cs="Times New Roman"/>
          <w:noProof w:val="0"/>
          <w:sz w:val="24"/>
          <w:szCs w:val="24"/>
          <w:lang w:val="en-US"/>
        </w:rPr>
        <w:t xml:space="preserve"> </w:t>
      </w:r>
    </w:p>
    <w:p w:rsidR="23736B4E" w:rsidP="23736B4E" w:rsidRDefault="23736B4E" w14:paraId="2CAEDDF2" w14:textId="42DA9830">
      <w:pPr>
        <w:spacing w:after="160" w:line="480" w:lineRule="auto"/>
        <w:ind w:left="720" w:hanging="720"/>
        <w:rPr>
          <w:rFonts w:ascii="Times New Roman" w:hAnsi="Times New Roman" w:eastAsia="Times New Roman" w:cs="Times New Roman"/>
          <w:noProof w:val="0"/>
          <w:sz w:val="24"/>
          <w:szCs w:val="24"/>
          <w:lang w:val="en-US"/>
        </w:rPr>
      </w:pPr>
      <w:r w:rsidRPr="23736B4E" w:rsidR="23736B4E">
        <w:rPr>
          <w:rFonts w:ascii="Times New Roman" w:hAnsi="Times New Roman" w:eastAsia="Times New Roman" w:cs="Times New Roman"/>
          <w:noProof w:val="0"/>
          <w:sz w:val="24"/>
          <w:szCs w:val="24"/>
          <w:lang w:val="en-US"/>
        </w:rPr>
        <w:t xml:space="preserve">Novotny, George T. "Crane's Maggie, a Girl of the Streets." The </w:t>
      </w:r>
      <w:proofErr w:type="gramStart"/>
      <w:r w:rsidRPr="23736B4E" w:rsidR="23736B4E">
        <w:rPr>
          <w:rFonts w:ascii="Times New Roman" w:hAnsi="Times New Roman" w:eastAsia="Times New Roman" w:cs="Times New Roman"/>
          <w:noProof w:val="0"/>
          <w:sz w:val="24"/>
          <w:szCs w:val="24"/>
          <w:lang w:val="en-US"/>
        </w:rPr>
        <w:t>Explicator(</w:t>
      </w:r>
      <w:proofErr w:type="gramEnd"/>
      <w:r w:rsidRPr="23736B4E" w:rsidR="23736B4E">
        <w:rPr>
          <w:rFonts w:ascii="Times New Roman" w:hAnsi="Times New Roman" w:eastAsia="Times New Roman" w:cs="Times New Roman"/>
          <w:noProof w:val="0"/>
          <w:sz w:val="24"/>
          <w:szCs w:val="24"/>
          <w:lang w:val="en-US"/>
        </w:rPr>
        <w:t xml:space="preserve">Washington), vol. 50, </w:t>
      </w:r>
      <w:proofErr w:type="spellStart"/>
      <w:r w:rsidRPr="23736B4E" w:rsidR="23736B4E">
        <w:rPr>
          <w:rFonts w:ascii="Times New Roman" w:hAnsi="Times New Roman" w:eastAsia="Times New Roman" w:cs="Times New Roman"/>
          <w:i w:val="1"/>
          <w:iCs w:val="1"/>
          <w:noProof w:val="0"/>
          <w:sz w:val="24"/>
          <w:szCs w:val="24"/>
          <w:lang w:val="en-US"/>
        </w:rPr>
        <w:t>Proquest</w:t>
      </w:r>
      <w:proofErr w:type="spellEnd"/>
      <w:r w:rsidRPr="23736B4E" w:rsidR="23736B4E">
        <w:rPr>
          <w:rFonts w:ascii="Times New Roman" w:hAnsi="Times New Roman" w:eastAsia="Times New Roman" w:cs="Times New Roman"/>
          <w:i w:val="1"/>
          <w:iCs w:val="1"/>
          <w:noProof w:val="0"/>
          <w:sz w:val="24"/>
          <w:szCs w:val="24"/>
          <w:lang w:val="en-US"/>
        </w:rPr>
        <w:t xml:space="preserve"> Learning Literature.</w:t>
      </w:r>
      <w:r w:rsidRPr="23736B4E" w:rsidR="23736B4E">
        <w:rPr>
          <w:rFonts w:ascii="Times New Roman" w:hAnsi="Times New Roman" w:eastAsia="Times New Roman" w:cs="Times New Roman"/>
          <w:noProof w:val="0"/>
          <w:sz w:val="24"/>
          <w:szCs w:val="24"/>
          <w:lang w:val="en-US"/>
        </w:rPr>
        <w:t xml:space="preserve"> </w:t>
      </w:r>
    </w:p>
    <w:p w:rsidR="23736B4E" w:rsidP="23736B4E" w:rsidRDefault="23736B4E" w14:paraId="6EB8BEF0" w14:textId="0FA118B2">
      <w:pPr>
        <w:spacing w:after="160" w:line="480" w:lineRule="auto"/>
        <w:ind w:left="300" w:hanging="300"/>
        <w:rPr>
          <w:rFonts w:ascii="Times New Roman" w:hAnsi="Times New Roman" w:eastAsia="Times New Roman" w:cs="Times New Roman"/>
          <w:noProof w:val="0"/>
          <w:sz w:val="24"/>
          <w:szCs w:val="24"/>
          <w:lang w:val="en-US"/>
        </w:rPr>
      </w:pPr>
      <w:proofErr w:type="spellStart"/>
      <w:r w:rsidRPr="23736B4E" w:rsidR="23736B4E">
        <w:rPr>
          <w:rFonts w:ascii="Times New Roman" w:hAnsi="Times New Roman" w:eastAsia="Times New Roman" w:cs="Times New Roman"/>
          <w:noProof w:val="0"/>
          <w:color w:val="333333"/>
          <w:sz w:val="24"/>
          <w:szCs w:val="24"/>
          <w:lang w:val="en-US"/>
        </w:rPr>
        <w:t>Mitgang</w:t>
      </w:r>
      <w:proofErr w:type="spellEnd"/>
      <w:r w:rsidRPr="23736B4E" w:rsidR="23736B4E">
        <w:rPr>
          <w:rFonts w:ascii="Times New Roman" w:hAnsi="Times New Roman" w:eastAsia="Times New Roman" w:cs="Times New Roman"/>
          <w:noProof w:val="0"/>
          <w:color w:val="333333"/>
          <w:sz w:val="24"/>
          <w:szCs w:val="24"/>
          <w:lang w:val="en-US"/>
        </w:rPr>
        <w:t xml:space="preserve">, Herbert. "Books of The Times; How Stephen Crane Made His Life Imitate His Art." </w:t>
      </w:r>
      <w:r w:rsidRPr="23736B4E" w:rsidR="23736B4E">
        <w:rPr>
          <w:rFonts w:ascii="Times New Roman" w:hAnsi="Times New Roman" w:eastAsia="Times New Roman" w:cs="Times New Roman"/>
          <w:i w:val="1"/>
          <w:iCs w:val="1"/>
          <w:noProof w:val="0"/>
          <w:color w:val="333333"/>
          <w:sz w:val="24"/>
          <w:szCs w:val="24"/>
          <w:lang w:val="en-US"/>
        </w:rPr>
        <w:t>New York Times</w:t>
      </w:r>
      <w:r w:rsidRPr="23736B4E" w:rsidR="23736B4E">
        <w:rPr>
          <w:rFonts w:ascii="Times New Roman" w:hAnsi="Times New Roman" w:eastAsia="Times New Roman" w:cs="Times New Roman"/>
          <w:noProof w:val="0"/>
          <w:color w:val="333333"/>
          <w:sz w:val="24"/>
          <w:szCs w:val="24"/>
          <w:lang w:val="en-US"/>
        </w:rPr>
        <w:t xml:space="preserve">, 2 Sept. 1992. </w:t>
      </w:r>
      <w:r w:rsidRPr="23736B4E" w:rsidR="23736B4E">
        <w:rPr>
          <w:rFonts w:ascii="Times New Roman" w:hAnsi="Times New Roman" w:eastAsia="Times New Roman" w:cs="Times New Roman"/>
          <w:i w:val="1"/>
          <w:iCs w:val="1"/>
          <w:noProof w:val="0"/>
          <w:color w:val="333333"/>
          <w:sz w:val="24"/>
          <w:szCs w:val="24"/>
          <w:lang w:val="en-US"/>
        </w:rPr>
        <w:t>Opposing Viewpoints in Context</w:t>
      </w:r>
      <w:r w:rsidRPr="23736B4E" w:rsidR="23736B4E">
        <w:rPr>
          <w:rFonts w:ascii="Times New Roman" w:hAnsi="Times New Roman" w:eastAsia="Times New Roman" w:cs="Times New Roman"/>
          <w:noProof w:val="0"/>
          <w:color w:val="333333"/>
          <w:sz w:val="24"/>
          <w:szCs w:val="24"/>
          <w:lang w:val="en-US"/>
        </w:rPr>
        <w:t xml:space="preserve">, </w:t>
      </w:r>
      <w:hyperlink r:id="R3e8ec0bd63964a99">
        <w:r w:rsidRPr="23736B4E" w:rsidR="23736B4E">
          <w:rPr>
            <w:rStyle w:val="Hyperlink"/>
            <w:rFonts w:ascii="Times New Roman" w:hAnsi="Times New Roman" w:eastAsia="Times New Roman" w:cs="Times New Roman"/>
            <w:noProof w:val="0"/>
            <w:color w:val="333333"/>
            <w:sz w:val="24"/>
            <w:szCs w:val="24"/>
            <w:u w:val="single"/>
            <w:lang w:val="en-US"/>
          </w:rPr>
          <w:t>http://proxy004.nclive.org/login?url=http://link.galegroup.com/apps/doc/A174948958/OVIC?u=nclivespcc&amp;xid=dc9ad366</w:t>
        </w:r>
      </w:hyperlink>
      <w:r w:rsidRPr="23736B4E" w:rsidR="23736B4E">
        <w:rPr>
          <w:rFonts w:ascii="Times New Roman" w:hAnsi="Times New Roman" w:eastAsia="Times New Roman" w:cs="Times New Roman"/>
          <w:noProof w:val="0"/>
          <w:color w:val="333333"/>
          <w:sz w:val="24"/>
          <w:szCs w:val="24"/>
          <w:u w:val="single"/>
          <w:lang w:val="en-US"/>
        </w:rPr>
        <w:t>. Accessed 5 Mar. 2018.</w:t>
      </w:r>
    </w:p>
    <w:p w:rsidR="23736B4E" w:rsidP="23736B4E" w:rsidRDefault="23736B4E" w14:paraId="54DAFDD7" w14:textId="0BF7A7BA">
      <w:pPr>
        <w:spacing w:after="160" w:line="480" w:lineRule="auto"/>
        <w:rPr>
          <w:rFonts w:ascii="Times New Roman" w:hAnsi="Times New Roman" w:eastAsia="Times New Roman" w:cs="Times New Roman"/>
          <w:noProof w:val="0"/>
          <w:sz w:val="24"/>
          <w:szCs w:val="24"/>
          <w:lang w:val="en-US"/>
        </w:rPr>
      </w:pPr>
      <w:proofErr w:type="spellStart"/>
      <w:r w:rsidRPr="23736B4E" w:rsidR="23736B4E">
        <w:rPr>
          <w:rFonts w:ascii="Times New Roman" w:hAnsi="Times New Roman" w:eastAsia="Times New Roman" w:cs="Times New Roman"/>
          <w:noProof w:val="0"/>
          <w:sz w:val="24"/>
          <w:szCs w:val="24"/>
          <w:lang w:val="en-US"/>
        </w:rPr>
        <w:t>Baym</w:t>
      </w:r>
      <w:proofErr w:type="spellEnd"/>
      <w:r w:rsidRPr="23736B4E" w:rsidR="23736B4E">
        <w:rPr>
          <w:rFonts w:ascii="Times New Roman" w:hAnsi="Times New Roman" w:eastAsia="Times New Roman" w:cs="Times New Roman"/>
          <w:noProof w:val="0"/>
          <w:sz w:val="24"/>
          <w:szCs w:val="24"/>
          <w:lang w:val="en-US"/>
        </w:rPr>
        <w:t xml:space="preserve">, Nina, editor. </w:t>
      </w:r>
      <w:r w:rsidRPr="23736B4E" w:rsidR="23736B4E">
        <w:rPr>
          <w:rFonts w:ascii="Times New Roman" w:hAnsi="Times New Roman" w:eastAsia="Times New Roman" w:cs="Times New Roman"/>
          <w:i w:val="1"/>
          <w:iCs w:val="1"/>
          <w:noProof w:val="0"/>
          <w:sz w:val="24"/>
          <w:szCs w:val="24"/>
          <w:lang w:val="en-US"/>
        </w:rPr>
        <w:t>The Norton Anthology of American Literature.</w:t>
      </w:r>
      <w:r w:rsidRPr="23736B4E" w:rsidR="23736B4E">
        <w:rPr>
          <w:rFonts w:ascii="Times New Roman" w:hAnsi="Times New Roman" w:eastAsia="Times New Roman" w:cs="Times New Roman"/>
          <w:noProof w:val="0"/>
          <w:sz w:val="24"/>
          <w:szCs w:val="24"/>
          <w:lang w:val="en-US"/>
        </w:rPr>
        <w:t xml:space="preserve"> W. W. Norton, 2012.</w:t>
      </w:r>
    </w:p>
    <w:p w:rsidR="23736B4E" w:rsidP="23736B4E" w:rsidRDefault="23736B4E" w14:paraId="725C3C4F" w14:textId="08ECDEED">
      <w:pPr>
        <w:spacing w:after="160" w:line="480" w:lineRule="auto"/>
        <w:ind w:left="720" w:hanging="720"/>
        <w:rPr>
          <w:rFonts w:ascii="Times New Roman" w:hAnsi="Times New Roman" w:eastAsia="Times New Roman" w:cs="Times New Roman"/>
          <w:noProof w:val="0"/>
          <w:sz w:val="24"/>
          <w:szCs w:val="24"/>
          <w:lang w:val="en-US"/>
        </w:rPr>
      </w:pPr>
      <w:r w:rsidRPr="23736B4E" w:rsidR="23736B4E">
        <w:rPr>
          <w:rFonts w:ascii="Times New Roman" w:hAnsi="Times New Roman" w:eastAsia="Times New Roman" w:cs="Times New Roman"/>
          <w:noProof w:val="0"/>
          <w:sz w:val="24"/>
          <w:szCs w:val="24"/>
          <w:lang w:val="en-US"/>
        </w:rPr>
        <w:t xml:space="preserve">Crane, Stephen. "Maggie: A Girl of the Streets." The Norton Anthology of American Literature, edited by Nina </w:t>
      </w:r>
      <w:proofErr w:type="spellStart"/>
      <w:r w:rsidRPr="23736B4E" w:rsidR="23736B4E">
        <w:rPr>
          <w:rFonts w:ascii="Times New Roman" w:hAnsi="Times New Roman" w:eastAsia="Times New Roman" w:cs="Times New Roman"/>
          <w:noProof w:val="0"/>
          <w:sz w:val="24"/>
          <w:szCs w:val="24"/>
          <w:lang w:val="en-US"/>
        </w:rPr>
        <w:t>Baym</w:t>
      </w:r>
      <w:proofErr w:type="spellEnd"/>
      <w:r w:rsidRPr="23736B4E" w:rsidR="23736B4E">
        <w:rPr>
          <w:rFonts w:ascii="Times New Roman" w:hAnsi="Times New Roman" w:eastAsia="Times New Roman" w:cs="Times New Roman"/>
          <w:noProof w:val="0"/>
          <w:sz w:val="24"/>
          <w:szCs w:val="24"/>
          <w:lang w:val="en-US"/>
        </w:rPr>
        <w:t xml:space="preserve">, W.W. Norton, 2012, pp. 946-989. </w:t>
      </w:r>
    </w:p>
    <w:p w:rsidR="23736B4E" w:rsidP="23736B4E" w:rsidRDefault="23736B4E" w14:noSpellErr="1" w14:paraId="2E932A06" w14:textId="01400ADF">
      <w:pPr>
        <w:pStyle w:val="Normal"/>
      </w:pPr>
    </w:p>
    <w:p xmlns:wp14="http://schemas.microsoft.com/office/word/2010/wordml" w14:paraId="2C078E63" wp14:noSpellErr="1" wp14:textId="69226884">
      <w:r w:rsidR="29EF2A16">
        <w:rPr/>
        <w:t xml:space="preserve">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dirty"/>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2A561566"/>
  <w15:docId w15:val="{7c0f2042-8cf8-401b-bec2-bf0ae68f0fcd}"/>
  <w:rsids>
    <w:rsidRoot w:val="2A561566"/>
    <w:rsid w:val="23736B4E"/>
    <w:rsid w:val="29EF2A16"/>
    <w:rsid w:val="2A561566"/>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go.galegroup.com/ps/aboutJournal.do?contentModuleId=LitRC&amp;resultClickType=AboutThisPublication&amp;actionString=DO_DISPLAY_ABOUT_PAGE&amp;searchType=BasicSearchForm&amp;docId=GALE%7C5KXW&amp;userGroupName=nclivespcc&amp;inPS=true&amp;rcDocId=GALE%7CCX1382300026&amp;prodId=LitRC&amp;pubDate=119740000" TargetMode="External" Id="R436f2644c3814294" /><Relationship Type="http://schemas.openxmlformats.org/officeDocument/2006/relationships/hyperlink" Target="http://proxy004.nclive.org/login?url=http://link.galegroup.com/apps/doc/H1000021523/BIC1?u=nclivespcc&amp;xid=28d17499" TargetMode="External" Id="R2fb8a3a6d8a64618" /><Relationship Type="http://schemas.openxmlformats.org/officeDocument/2006/relationships/hyperlink" Target="http://proxy004.nclive.org/login?url=http://link.galegroup.com/apps/doc/A221123076/BIC1?u=nclivespcc&amp;xid=7120a69b" TargetMode="External" Id="R605f2fc424bd4f27" /><Relationship Type="http://schemas.openxmlformats.org/officeDocument/2006/relationships/hyperlink" Target="http://proxy004.nclive.org/login?url=http://link.galegroup.com/apps/doc/K1603000096/BIC1?u=nclivespcc&amp;xid=586072db" TargetMode="External" Id="R56ab7b14938d45ff" /><Relationship Type="http://schemas.openxmlformats.org/officeDocument/2006/relationships/hyperlink" Target="http://link.galegroup.com/apps/doc/H1420024650/LitRC?u=nclivespcc&amp;sid=LitRC&amp;xid=acd24a36" TargetMode="External" Id="Rb38c095479bf48e9" /><Relationship Type="http://schemas.openxmlformats.org/officeDocument/2006/relationships/hyperlink" Target="http://link.galegroup.com/apps/doc/H1420062000/LitRC?u=nclivespcc&amp;sid=LitRC&amp;xid=2c7d17cc" TargetMode="External" Id="R1b4cfa0268654152" /><Relationship Type="http://schemas.openxmlformats.org/officeDocument/2006/relationships/hyperlink" Target="http://link.galegroup.com/apps/doc/H1420089915/LitRC?u=nclivespcc&amp;sid=LitRC&amp;xid=4869e319" TargetMode="External" Id="Rb83d34b002f84808" /><Relationship Type="http://schemas.openxmlformats.org/officeDocument/2006/relationships/hyperlink" Target="http://proxy004.nclive.org/login?url=http://link.galegroup.com/apps/doc/A174948958/OVIC?u=nclivespcc&amp;xid=dc9ad366" TargetMode="External" Id="R3e8ec0bd63964a9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2018-03-11T14:34:22.9605101Z</dcterms:created>
  <dcterms:modified xsi:type="dcterms:W3CDTF">2018-08-30T16:12:22.7688838Z</dcterms:modified>
  <dc:creator>Mary Katherine Canupp</dc:creator>
  <lastModifiedBy>Mary Katherine Canupp</lastModifiedBy>
</coreProperties>
</file>